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w:t>
      </w:r>
      <w:r>
        <w:rPr>
          <w:rFonts w:ascii="Times New Roman" w:eastAsia="Times New Roman" w:hAnsi="Times New Roman" w:cs="Times New Roman"/>
          <w:b/>
          <w:bCs/>
          <w:sz w:val="26"/>
          <w:szCs w:val="26"/>
        </w:rPr>
        <w:t>0506</w:t>
      </w:r>
      <w:r>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302</w:t>
      </w:r>
      <w:r>
        <w:rPr>
          <w:rFonts w:ascii="Times New Roman" w:eastAsia="Times New Roman" w:hAnsi="Times New Roman" w:cs="Times New Roman"/>
          <w:b/>
          <w:bCs/>
          <w:sz w:val="26"/>
          <w:szCs w:val="26"/>
        </w:rPr>
        <w:t>/202</w:t>
      </w:r>
      <w:r>
        <w:rPr>
          <w:rFonts w:ascii="Times New Roman" w:eastAsia="Times New Roman" w:hAnsi="Times New Roman" w:cs="Times New Roman"/>
          <w:b/>
          <w:bCs/>
          <w:sz w:val="26"/>
          <w:szCs w:val="26"/>
        </w:rPr>
        <w:t>5</w:t>
      </w:r>
    </w:p>
    <w:p>
      <w:pPr>
        <w:spacing w:before="0" w:after="0"/>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24 апреля 2025 года</w:t>
      </w:r>
    </w:p>
    <w:p>
      <w:pPr>
        <w:spacing w:before="0" w:after="0"/>
        <w:jc w:val="both"/>
        <w:rPr>
          <w:sz w:val="26"/>
          <w:szCs w:val="26"/>
        </w:rPr>
      </w:pPr>
      <w:r>
        <w:rPr>
          <w:rFonts w:ascii="Times New Roman" w:eastAsia="Times New Roman" w:hAnsi="Times New Roman" w:cs="Times New Roman"/>
          <w:sz w:val="26"/>
          <w:szCs w:val="26"/>
        </w:rPr>
        <w:t>ул.Совхозная</w:t>
      </w:r>
      <w:r>
        <w:rPr>
          <w:rFonts w:ascii="Times New Roman" w:eastAsia="Times New Roman" w:hAnsi="Times New Roman" w:cs="Times New Roman"/>
          <w:sz w:val="26"/>
          <w:szCs w:val="26"/>
        </w:rPr>
        <w:t>, 3</w:t>
      </w:r>
    </w:p>
    <w:p>
      <w:pPr>
        <w:spacing w:before="0" w:after="0"/>
        <w:jc w:val="both"/>
      </w:pPr>
    </w:p>
    <w:p>
      <w:pPr>
        <w:spacing w:before="0" w:after="0"/>
        <w:jc w:val="both"/>
      </w:pPr>
      <w:r>
        <w:rPr>
          <w:rFonts w:ascii="Times New Roman" w:eastAsia="Times New Roman" w:hAnsi="Times New Roman" w:cs="Times New Roman"/>
        </w:rPr>
        <w:t xml:space="preserve">Резолютивная часть оглашена </w:t>
      </w:r>
      <w:r>
        <w:rPr>
          <w:rFonts w:ascii="Times New Roman" w:eastAsia="Times New Roman" w:hAnsi="Times New Roman" w:cs="Times New Roman"/>
        </w:rPr>
        <w:t>24</w:t>
      </w:r>
      <w:r>
        <w:rPr>
          <w:rFonts w:ascii="Times New Roman" w:eastAsia="Times New Roman" w:hAnsi="Times New Roman" w:cs="Times New Roman"/>
        </w:rPr>
        <w:t xml:space="preserve"> апреля 2025 года</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Галбарцева И.А.,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участием Зимина 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предусмотренном частью ч.5 ст. 12.15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 xml:space="preserve">Зимина Олега Михайловича, </w:t>
      </w:r>
      <w:r>
        <w:rPr>
          <w:rStyle w:val="cat-PassportDatagrp-21rplc-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UserDefinedgrp-32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работающего в </w:t>
      </w:r>
      <w:r>
        <w:rPr>
          <w:rFonts w:ascii="Times New Roman" w:eastAsia="Times New Roman" w:hAnsi="Times New Roman" w:cs="Times New Roman"/>
          <w:sz w:val="26"/>
          <w:szCs w:val="26"/>
        </w:rPr>
        <w:t>ИП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Зимин 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женатого, имеющего на иждивении несовершеннолетнего ребенка, </w:t>
      </w:r>
      <w:r>
        <w:rPr>
          <w:rStyle w:val="cat-PassportDatagrp-22rplc-15"/>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по ХМАО-Югре в </w:t>
      </w:r>
      <w:r>
        <w:rPr>
          <w:rFonts w:ascii="Times New Roman" w:eastAsia="Times New Roman" w:hAnsi="Times New Roman" w:cs="Times New Roman"/>
          <w:sz w:val="26"/>
          <w:szCs w:val="26"/>
        </w:rPr>
        <w:t>Сургутском</w:t>
      </w:r>
      <w:r>
        <w:rPr>
          <w:rFonts w:ascii="Times New Roman" w:eastAsia="Times New Roman" w:hAnsi="Times New Roman" w:cs="Times New Roman"/>
          <w:sz w:val="26"/>
          <w:szCs w:val="26"/>
        </w:rPr>
        <w:t xml:space="preserve"> районе,</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ind w:firstLine="708"/>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06.01.2025 года в 21 час. 41 мин. водитель Зимин О.М., управляя транспортным средством марки </w:t>
      </w:r>
      <w:r>
        <w:rPr>
          <w:rStyle w:val="cat-UserDefinedgrp-33rplc-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CarNumbergrp-25rplc-25"/>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следовал по адресу: 42 км. автодороги Нефтеюганск-Сургут-</w:t>
      </w:r>
      <w:r>
        <w:rPr>
          <w:rFonts w:ascii="Times New Roman" w:eastAsia="Times New Roman" w:hAnsi="Times New Roman" w:cs="Times New Roman"/>
          <w:sz w:val="26"/>
          <w:szCs w:val="26"/>
        </w:rPr>
        <w:t>Нефтеюганский</w:t>
      </w:r>
      <w:r>
        <w:rPr>
          <w:rFonts w:ascii="Times New Roman" w:eastAsia="Times New Roman" w:hAnsi="Times New Roman" w:cs="Times New Roman"/>
          <w:sz w:val="26"/>
          <w:szCs w:val="26"/>
        </w:rPr>
        <w:t xml:space="preserve"> район, в нарушении п. 1.3 Правил дорожного движения РФ, при совершении обгона попутно двигающегося транспортного средства в зоне действия дорожного знака 3.20 "Обгон запрещен", повторно выехал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В отношении Зимина Олега Михайловича составлен протокол об административном правонарушении, предусмотренном ч.5 ст.12.15 КоАП РФ, который по его ходатайству передан по месту его жительства.</w:t>
      </w:r>
    </w:p>
    <w:p>
      <w:pPr>
        <w:spacing w:before="0" w:after="0"/>
        <w:ind w:firstLine="708"/>
        <w:jc w:val="both"/>
        <w:rPr>
          <w:sz w:val="26"/>
          <w:szCs w:val="26"/>
        </w:rPr>
      </w:pPr>
      <w:r>
        <w:rPr>
          <w:rFonts w:ascii="Times New Roman" w:eastAsia="Times New Roman" w:hAnsi="Times New Roman" w:cs="Times New Roman"/>
          <w:sz w:val="26"/>
          <w:szCs w:val="26"/>
        </w:rPr>
        <w:t xml:space="preserve">Зимин </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в судебном заседании вину в совершении </w:t>
      </w:r>
      <w:r>
        <w:rPr>
          <w:rFonts w:ascii="Times New Roman" w:eastAsia="Times New Roman" w:hAnsi="Times New Roman" w:cs="Times New Roman"/>
          <w:sz w:val="26"/>
          <w:szCs w:val="26"/>
        </w:rPr>
        <w:t xml:space="preserve">указанного </w:t>
      </w:r>
      <w:r>
        <w:rPr>
          <w:rFonts w:ascii="Times New Roman" w:eastAsia="Times New Roman" w:hAnsi="Times New Roman" w:cs="Times New Roman"/>
          <w:sz w:val="26"/>
          <w:szCs w:val="26"/>
        </w:rPr>
        <w:t xml:space="preserve">правонарушения </w:t>
      </w:r>
      <w:r>
        <w:rPr>
          <w:rFonts w:ascii="Times New Roman" w:eastAsia="Times New Roman" w:hAnsi="Times New Roman" w:cs="Times New Roman"/>
          <w:sz w:val="26"/>
          <w:szCs w:val="26"/>
        </w:rPr>
        <w:t>не признал</w:t>
      </w:r>
      <w:r>
        <w:rPr>
          <w:rFonts w:ascii="Times New Roman" w:eastAsia="Times New Roman" w:hAnsi="Times New Roman" w:cs="Times New Roman"/>
          <w:sz w:val="26"/>
          <w:szCs w:val="26"/>
        </w:rPr>
        <w:t>. Пояснил, что</w:t>
      </w:r>
      <w:r>
        <w:rPr>
          <w:rFonts w:ascii="Times New Roman" w:eastAsia="Times New Roman" w:hAnsi="Times New Roman" w:cs="Times New Roman"/>
          <w:sz w:val="26"/>
          <w:szCs w:val="26"/>
        </w:rPr>
        <w:t xml:space="preserve"> обгон </w:t>
      </w:r>
      <w:r>
        <w:rPr>
          <w:rFonts w:ascii="Times New Roman" w:eastAsia="Times New Roman" w:hAnsi="Times New Roman" w:cs="Times New Roman"/>
          <w:sz w:val="26"/>
          <w:szCs w:val="26"/>
        </w:rPr>
        <w:t xml:space="preserve">он не совершал. </w:t>
      </w:r>
      <w:r>
        <w:rPr>
          <w:rFonts w:ascii="Times New Roman" w:eastAsia="Times New Roman" w:hAnsi="Times New Roman" w:cs="Times New Roman"/>
          <w:sz w:val="26"/>
          <w:szCs w:val="26"/>
        </w:rPr>
        <w:t>Ехал по своей полосе, никого не обгоня</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го остановили сотрудники ГИБДД </w:t>
      </w:r>
      <w:r>
        <w:rPr>
          <w:rFonts w:ascii="Times New Roman" w:eastAsia="Times New Roman" w:hAnsi="Times New Roman" w:cs="Times New Roman"/>
          <w:sz w:val="26"/>
          <w:szCs w:val="26"/>
        </w:rPr>
        <w:t xml:space="preserve">и предъявили ему </w:t>
      </w:r>
      <w:r>
        <w:rPr>
          <w:rFonts w:ascii="Times New Roman" w:eastAsia="Times New Roman" w:hAnsi="Times New Roman" w:cs="Times New Roman"/>
          <w:sz w:val="26"/>
          <w:szCs w:val="26"/>
        </w:rPr>
        <w:t>совершение обгона в зоне действия дорожного знака. Ходатайств суду не заяв</w:t>
      </w:r>
      <w:r>
        <w:rPr>
          <w:rFonts w:ascii="Times New Roman" w:eastAsia="Times New Roman" w:hAnsi="Times New Roman" w:cs="Times New Roman"/>
          <w:sz w:val="26"/>
          <w:szCs w:val="26"/>
        </w:rPr>
        <w:t>ил</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Исследовав материалы дела об административном правонарушении, заслушав Зимина </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Частью 4 статьи 12.15 Кодекса Российской Федерации об административных правонарушениях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влечет лишение </w:t>
      </w:r>
      <w:r>
        <w:rPr>
          <w:rFonts w:ascii="Times New Roman" w:eastAsia="Times New Roman" w:hAnsi="Times New Roman" w:cs="Times New Roman"/>
          <w:sz w:val="26"/>
          <w:szCs w:val="26"/>
        </w:rPr>
        <w:t xml:space="preserve">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 и киносъемки, видеозаписи - наложение административного штрафа в размере </w:t>
      </w:r>
      <w:r>
        <w:rPr>
          <w:rFonts w:ascii="Times New Roman" w:eastAsia="Times New Roman" w:hAnsi="Times New Roman" w:cs="Times New Roman"/>
          <w:sz w:val="26"/>
          <w:szCs w:val="26"/>
        </w:rPr>
        <w:t>семи</w:t>
      </w:r>
      <w:r>
        <w:rPr>
          <w:rFonts w:ascii="Times New Roman" w:eastAsia="Times New Roman" w:hAnsi="Times New Roman" w:cs="Times New Roman"/>
          <w:sz w:val="26"/>
          <w:szCs w:val="26"/>
        </w:rPr>
        <w:t xml:space="preserve"> тысяч </w:t>
      </w:r>
      <w:r>
        <w:rPr>
          <w:rFonts w:ascii="Times New Roman" w:eastAsia="Times New Roman" w:hAnsi="Times New Roman" w:cs="Times New Roman"/>
          <w:sz w:val="26"/>
          <w:szCs w:val="26"/>
        </w:rPr>
        <w:t xml:space="preserve">пятисот </w:t>
      </w:r>
      <w:r>
        <w:rPr>
          <w:rFonts w:ascii="Times New Roman" w:eastAsia="Times New Roman" w:hAnsi="Times New Roman" w:cs="Times New Roman"/>
          <w:sz w:val="26"/>
          <w:szCs w:val="26"/>
        </w:rPr>
        <w:t>рублей.</w:t>
      </w:r>
    </w:p>
    <w:p>
      <w:pPr>
        <w:spacing w:before="0" w:after="0"/>
        <w:ind w:firstLine="708"/>
        <w:jc w:val="both"/>
        <w:rPr>
          <w:sz w:val="26"/>
          <w:szCs w:val="26"/>
        </w:rPr>
      </w:pPr>
      <w:r>
        <w:rPr>
          <w:rFonts w:ascii="Times New Roman" w:eastAsia="Times New Roman" w:hAnsi="Times New Roman" w:cs="Times New Roman"/>
          <w:sz w:val="26"/>
          <w:szCs w:val="26"/>
        </w:rP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pPr>
        <w:spacing w:before="0" w:after="0"/>
        <w:ind w:firstLine="708"/>
        <w:jc w:val="both"/>
        <w:rPr>
          <w:sz w:val="26"/>
          <w:szCs w:val="26"/>
        </w:rPr>
      </w:pPr>
      <w:r>
        <w:rPr>
          <w:rFonts w:ascii="Times New Roman" w:eastAsia="Times New Roman" w:hAnsi="Times New Roman" w:cs="Times New Roman"/>
          <w:sz w:val="26"/>
          <w:szCs w:val="26"/>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8"/>
        <w:jc w:val="both"/>
        <w:rPr>
          <w:sz w:val="26"/>
          <w:szCs w:val="26"/>
        </w:rPr>
      </w:pPr>
      <w:r>
        <w:rPr>
          <w:rFonts w:ascii="Times New Roman" w:eastAsia="Times New Roman" w:hAnsi="Times New Roman" w:cs="Times New Roman"/>
          <w:sz w:val="26"/>
          <w:szCs w:val="26"/>
        </w:rPr>
        <w:t>Согласно правовой позиции, изложенной в п.15 Постановления Пленума Верховного Суда РФ от 25 июня 2019 года N20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ч.3 данной статьи), подлежат квалификации по ч.4 ст.12.15 КоАП РФ.</w:t>
      </w:r>
    </w:p>
    <w:p>
      <w:pPr>
        <w:spacing w:before="0" w:after="0"/>
        <w:ind w:firstLine="708"/>
        <w:jc w:val="both"/>
        <w:rPr>
          <w:sz w:val="26"/>
          <w:szCs w:val="26"/>
        </w:rPr>
      </w:pPr>
      <w:r>
        <w:rPr>
          <w:rFonts w:ascii="Times New Roman" w:eastAsia="Times New Roman" w:hAnsi="Times New Roman" w:cs="Times New Roman"/>
          <w:sz w:val="26"/>
          <w:szCs w:val="26"/>
        </w:rPr>
        <w:t>Непосредственно такие требования Правил дорожного движения установлены, в частности, в следующих случаях:</w:t>
      </w:r>
    </w:p>
    <w:p>
      <w:pPr>
        <w:spacing w:before="0" w:after="0"/>
        <w:ind w:firstLine="708"/>
        <w:jc w:val="both"/>
        <w:rPr>
          <w:sz w:val="26"/>
          <w:szCs w:val="26"/>
        </w:rPr>
      </w:pPr>
      <w:r>
        <w:rPr>
          <w:rFonts w:ascii="Times New Roman" w:eastAsia="Times New Roman" w:hAnsi="Times New Roman" w:cs="Times New Roman"/>
          <w:sz w:val="26"/>
          <w:szCs w:val="26"/>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г) не допускается обгон движущегося впереди транспортного средства, производящего обгон или объезд </w:t>
      </w:r>
      <w:r>
        <w:rPr>
          <w:rFonts w:ascii="Times New Roman" w:eastAsia="Times New Roman" w:hAnsi="Times New Roman" w:cs="Times New Roman"/>
          <w:sz w:val="26"/>
          <w:szCs w:val="26"/>
        </w:rPr>
        <w:t>препятствия</w:t>
      </w:r>
      <w:r>
        <w:rPr>
          <w:rFonts w:ascii="Times New Roman" w:eastAsia="Times New Roman" w:hAnsi="Times New Roman" w:cs="Times New Roman"/>
          <w:sz w:val="26"/>
          <w:szCs w:val="26"/>
        </w:rPr>
        <w:t xml:space="preserve">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w:t>
      </w:r>
      <w:r>
        <w:rPr>
          <w:rFonts w:ascii="Times New Roman" w:eastAsia="Times New Roman" w:hAnsi="Times New Roman" w:cs="Times New Roman"/>
          <w:sz w:val="26"/>
          <w:szCs w:val="26"/>
        </w:rPr>
        <w:t>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ж) запрещается выезжать на трамвайные пути встречного направления (пункт 9.6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Правил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Совершение административного правонарушения и виновность Зимина 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собранными по делу доказательствами: протоколом 86 ХМ № 639614 от 06.01.2025 года об административном правонарушении, предусмотренном ч. 5 ст. 12.15 Кодекса Российской Федерации об административных правонарушениях, составленного в отношении Зимина О.М.; протоколом об административном правонарушении, права, предусмотренные ст. 25.1 Кодекса Российской Федерации об административных правонарушениях, Зимину О.М. разъяснены; схемой места совершения правонарушения; дислокацией разметки и дорожных знаков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рапортом сотрудника ИДПС ОР ДПС ГИБДД ОМВД России по </w:t>
      </w:r>
      <w:r>
        <w:rPr>
          <w:rFonts w:ascii="Times New Roman" w:eastAsia="Times New Roman" w:hAnsi="Times New Roman" w:cs="Times New Roman"/>
          <w:sz w:val="26"/>
          <w:szCs w:val="26"/>
        </w:rPr>
        <w:t>Сургутскому</w:t>
      </w:r>
      <w:r>
        <w:rPr>
          <w:rFonts w:ascii="Times New Roman" w:eastAsia="Times New Roman" w:hAnsi="Times New Roman" w:cs="Times New Roman"/>
          <w:sz w:val="26"/>
          <w:szCs w:val="26"/>
        </w:rPr>
        <w:t xml:space="preserve"> району, объяснениями Зимина О.М., в которых указал, что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соверш</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л </w:t>
      </w:r>
      <w:r>
        <w:rPr>
          <w:rFonts w:ascii="Times New Roman" w:eastAsia="Times New Roman" w:hAnsi="Times New Roman" w:cs="Times New Roman"/>
          <w:sz w:val="26"/>
          <w:szCs w:val="26"/>
        </w:rPr>
        <w:t>обгон</w:t>
      </w:r>
      <w:r>
        <w:rPr>
          <w:rFonts w:ascii="Times New Roman" w:eastAsia="Times New Roman" w:hAnsi="Times New Roman" w:cs="Times New Roman"/>
          <w:sz w:val="26"/>
          <w:szCs w:val="26"/>
        </w:rPr>
        <w:t>; постановлением по делу об административном правонарушении № 18810586240301020030 от 01.03.2024 в отношении Зимина О.М. о привлечении его к административной ответственности предусмотренной ч.4 ст.12.15 КоАП РФ с назначением наказания в виде административного штрафа в размере 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руб. (штраф оплачен), </w:t>
      </w:r>
      <w:r>
        <w:rPr>
          <w:rFonts w:ascii="Times New Roman" w:eastAsia="Times New Roman" w:hAnsi="Times New Roman" w:cs="Times New Roman"/>
          <w:sz w:val="26"/>
          <w:szCs w:val="26"/>
        </w:rPr>
        <w:t xml:space="preserve">объяснениями свидетеля </w:t>
      </w:r>
      <w:r>
        <w:rPr>
          <w:rStyle w:val="cat-UserDefinedgrp-34rplc-4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который факт обгона подтвердил, </w:t>
      </w:r>
      <w:r>
        <w:rPr>
          <w:rFonts w:ascii="Times New Roman" w:eastAsia="Times New Roman" w:hAnsi="Times New Roman" w:cs="Times New Roman"/>
          <w:sz w:val="26"/>
          <w:szCs w:val="26"/>
        </w:rPr>
        <w:t>и другими доказательствами.</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содержит сведения, необходимые для разрешения дела и соответствует требованиям ч. 2 ст. 28.2 Кодекса Российской Федерации об административных правонарушениях. Права и обязанности, предусмотренные ст. 25.1 Кодекса Российской Федерации об административных правонарушениях и ст. 51 Конституции Российской Федерации, Зимину О.М. разъяснялись, копию протокола он получил лично, что подтверждается материалами дела. </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постановлению по делу об административном правонарушении №18810586240301020030 от 01.03.2024, Зимин О.М. привлечен к административной ответственности за совершение правонарушения, предусмотренного ч. 4 ст. 12.15 Кодекса Российской Федерации об административных правонарушениях, </w:t>
      </w:r>
      <w:r>
        <w:rPr>
          <w:rFonts w:ascii="Times New Roman" w:eastAsia="Times New Roman" w:hAnsi="Times New Roman" w:cs="Times New Roman"/>
          <w:sz w:val="26"/>
          <w:szCs w:val="26"/>
        </w:rPr>
        <w:t xml:space="preserve">ему </w:t>
      </w:r>
      <w:r>
        <w:rPr>
          <w:rFonts w:ascii="Times New Roman" w:eastAsia="Times New Roman" w:hAnsi="Times New Roman" w:cs="Times New Roman"/>
          <w:sz w:val="26"/>
          <w:szCs w:val="26"/>
        </w:rPr>
        <w:t>назначено наказание в виде штрафа в размере 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руб. </w:t>
      </w:r>
      <w:r>
        <w:rPr>
          <w:rFonts w:ascii="Times New Roman" w:eastAsia="Times New Roman" w:hAnsi="Times New Roman" w:cs="Times New Roman"/>
          <w:sz w:val="26"/>
          <w:szCs w:val="26"/>
        </w:rPr>
        <w:t xml:space="preserve">Постановление вступило в законную силу. </w:t>
      </w:r>
      <w:r>
        <w:rPr>
          <w:rFonts w:ascii="Times New Roman" w:eastAsia="Times New Roman" w:hAnsi="Times New Roman" w:cs="Times New Roman"/>
          <w:sz w:val="26"/>
          <w:szCs w:val="26"/>
        </w:rPr>
        <w:t>Штраф оплачен.</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со ст. 4.6 Кодекса Российской Федерации об административных правонарушениях лицо, которому назначено административное </w:t>
      </w:r>
      <w:r>
        <w:rPr>
          <w:rFonts w:ascii="Times New Roman" w:eastAsia="Times New Roman" w:hAnsi="Times New Roman" w:cs="Times New Roman"/>
          <w:sz w:val="26"/>
          <w:szCs w:val="26"/>
        </w:rPr>
        <w:t>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rPr>
          <w:sz w:val="26"/>
          <w:szCs w:val="26"/>
        </w:rPr>
      </w:pPr>
      <w:r>
        <w:rPr>
          <w:rFonts w:ascii="Times New Roman" w:eastAsia="Times New Roman" w:hAnsi="Times New Roman" w:cs="Times New Roman"/>
          <w:sz w:val="26"/>
          <w:szCs w:val="26"/>
        </w:rPr>
        <w:t>Поскольку со дня вступления в законную силу постановления о назначении административного наказания Зимину О.М. за совершение аналогичного правонарушения, прошло менее одного года, его действия правильно квалифицированы по ч. 5 ст. 12.15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Действия Зимина О.М. судья квалифицирует по ч. 5 ст. 12.15 КоАП РФ – повторное совершение административного правонарушения, предусмотренного частью 4 настоящей статьи,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частью 5 статьи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w:t>
      </w:r>
      <w:r>
        <w:rPr>
          <w:rFonts w:ascii="Times New Roman" w:eastAsia="Times New Roman" w:hAnsi="Times New Roman" w:cs="Times New Roman"/>
          <w:sz w:val="26"/>
          <w:szCs w:val="26"/>
        </w:rPr>
        <w:t xml:space="preserve">семи </w:t>
      </w:r>
      <w:r>
        <w:rPr>
          <w:rFonts w:ascii="Times New Roman" w:eastAsia="Times New Roman" w:hAnsi="Times New Roman" w:cs="Times New Roman"/>
          <w:sz w:val="26"/>
          <w:szCs w:val="26"/>
        </w:rPr>
        <w:t xml:space="preserve">тысяч </w:t>
      </w:r>
      <w:r>
        <w:rPr>
          <w:rFonts w:ascii="Times New Roman" w:eastAsia="Times New Roman" w:hAnsi="Times New Roman" w:cs="Times New Roman"/>
          <w:sz w:val="26"/>
          <w:szCs w:val="26"/>
        </w:rPr>
        <w:t xml:space="preserve">пятисот </w:t>
      </w:r>
      <w:r>
        <w:rPr>
          <w:rFonts w:ascii="Times New Roman" w:eastAsia="Times New Roman" w:hAnsi="Times New Roman" w:cs="Times New Roman"/>
          <w:sz w:val="26"/>
          <w:szCs w:val="26"/>
        </w:rPr>
        <w:t>рублей.</w:t>
      </w:r>
    </w:p>
    <w:p>
      <w:pPr>
        <w:spacing w:before="0" w:after="0"/>
        <w:ind w:firstLine="708"/>
        <w:jc w:val="both"/>
        <w:rPr>
          <w:sz w:val="26"/>
          <w:szCs w:val="26"/>
        </w:rPr>
      </w:pPr>
      <w:r>
        <w:rPr>
          <w:rFonts w:ascii="Times New Roman" w:eastAsia="Times New Roman" w:hAnsi="Times New Roman" w:cs="Times New Roman"/>
          <w:sz w:val="26"/>
          <w:szCs w:val="26"/>
        </w:rPr>
        <w:t>Назначая Зимину О.М. административное наказание,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 не усматривает</w:t>
      </w:r>
      <w:r>
        <w:rPr>
          <w:rFonts w:ascii="Times New Roman" w:eastAsia="Times New Roman" w:hAnsi="Times New Roman" w:cs="Times New Roman"/>
          <w:b/>
          <w:bCs/>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материалах дела имеются сведения о привлечении Зимина О.М. ранее к административной ответственности по 12 главе КоАП РФ.</w:t>
      </w:r>
    </w:p>
    <w:p>
      <w:pPr>
        <w:spacing w:before="0" w:after="0"/>
        <w:ind w:firstLine="708"/>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повторное совершение однородного правонарушения, когда лицо привлекалось к административной ответственности и срок, установленный ст.4.6 КоАП РФ, не истек.</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При назначении наказания судья учитывает характер совершенного Зиминым О.М. административного правонарушения, данные о его личности, наличие смягчающих и отягчающих административную ответственность обстоятельств.</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Зимину О.М. административного наказания в виде штрафа не имеется, так как санкция части 5 статьи 12.15 Кодекса Российской Федерации об административных правонарушениях предусматривает возможность назначения административного штрафа только в случае фиксации названного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что в настоящем деле не применялось.</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АП РФ судья не усматривает.</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jc w:val="center"/>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Зимина Олега Михайловича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w:t>
      </w:r>
      <w:r>
        <w:rPr>
          <w:rFonts w:ascii="Times New Roman" w:eastAsia="Times New Roman" w:hAnsi="Times New Roman" w:cs="Times New Roman"/>
          <w:sz w:val="26"/>
          <w:szCs w:val="26"/>
        </w:rPr>
        <w:t>в совершении админис</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ративного правонарушения, предусмотренного</w:t>
      </w:r>
      <w:r>
        <w:rPr>
          <w:rFonts w:ascii="Times New Roman" w:eastAsia="Times New Roman" w:hAnsi="Times New Roman" w:cs="Times New Roman"/>
          <w:sz w:val="26"/>
          <w:szCs w:val="26"/>
        </w:rPr>
        <w:t xml:space="preserve"> ч. 5 ст. 12.15 Кодекса Ро</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сийской Федерации об административных правонарушениях, и назначить ему наказ</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ние в виде лишения права управления транспортными средствами сроком на 1 </w:t>
      </w:r>
      <w:r>
        <w:rPr>
          <w:rFonts w:ascii="Times New Roman" w:eastAsia="Times New Roman" w:hAnsi="Times New Roman" w:cs="Times New Roman"/>
          <w:sz w:val="26"/>
          <w:szCs w:val="26"/>
        </w:rPr>
        <w:t xml:space="preserve">(один) </w:t>
      </w:r>
      <w:r>
        <w:rPr>
          <w:rFonts w:ascii="Times New Roman" w:eastAsia="Times New Roman" w:hAnsi="Times New Roman" w:cs="Times New Roman"/>
          <w:sz w:val="26"/>
          <w:szCs w:val="26"/>
        </w:rPr>
        <w:t>год.</w:t>
      </w:r>
    </w:p>
    <w:p>
      <w:pPr>
        <w:spacing w:before="0" w:after="0"/>
        <w:ind w:firstLine="708"/>
        <w:jc w:val="both"/>
        <w:rPr>
          <w:sz w:val="26"/>
          <w:szCs w:val="26"/>
        </w:rPr>
      </w:pPr>
      <w:r>
        <w:rPr>
          <w:rFonts w:ascii="Times New Roman" w:eastAsia="Times New Roman" w:hAnsi="Times New Roman" w:cs="Times New Roman"/>
          <w:sz w:val="26"/>
          <w:szCs w:val="26"/>
        </w:rPr>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Течение срока лишения специального права зависит от выполнения лицом, лишенным специального права,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spacing w:before="0" w:after="0"/>
        <w:ind w:firstLine="708"/>
        <w:jc w:val="both"/>
        <w:rPr>
          <w:sz w:val="26"/>
          <w:szCs w:val="26"/>
        </w:rPr>
      </w:pPr>
      <w:r>
        <w:rPr>
          <w:rFonts w:ascii="Times New Roman" w:eastAsia="Times New Roman" w:hAnsi="Times New Roman" w:cs="Times New Roman"/>
          <w:sz w:val="26"/>
          <w:szCs w:val="26"/>
        </w:rPr>
        <w:t>Неисполнение обязанности по сдаче водительского удостоверения в компетентный орган, при наличии вступившего в законную силу постановления о лишении лица специального права - права управления транспортными средствами, не освобождает данное лицо от административной ответственности.</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ты-Мансийского автономного округа – Югры путем подачи жалобы через мир</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вого судью судебного участка № 2 </w:t>
      </w:r>
      <w:r>
        <w:rPr>
          <w:rFonts w:ascii="Times New Roman" w:eastAsia="Times New Roman" w:hAnsi="Times New Roman" w:cs="Times New Roman"/>
          <w:sz w:val="26"/>
          <w:szCs w:val="26"/>
        </w:rPr>
        <w:t>Сургутского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в течение 10 суток со дня </w:t>
      </w:r>
      <w:r>
        <w:rPr>
          <w:rFonts w:ascii="Times New Roman" w:eastAsia="Times New Roman" w:hAnsi="Times New Roman" w:cs="Times New Roman"/>
          <w:sz w:val="26"/>
          <w:szCs w:val="26"/>
        </w:rPr>
        <w:t>вручения или получения</w:t>
      </w:r>
      <w:r>
        <w:rPr>
          <w:rFonts w:ascii="Times New Roman" w:eastAsia="Times New Roman" w:hAnsi="Times New Roman" w:cs="Times New Roman"/>
          <w:sz w:val="26"/>
          <w:szCs w:val="26"/>
        </w:rPr>
        <w:t xml:space="preserve"> копии п</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становления. </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И.А. Галбарцева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9">
    <w:name w:val="cat-PassportData grp-21 rplc-9"/>
    <w:basedOn w:val="DefaultParagraphFont"/>
  </w:style>
  <w:style w:type="character" w:customStyle="1" w:styleId="cat-UserDefinedgrp-32rplc-11">
    <w:name w:val="cat-UserDefined grp-32 rplc-11"/>
    <w:basedOn w:val="DefaultParagraphFont"/>
  </w:style>
  <w:style w:type="character" w:customStyle="1" w:styleId="cat-PassportDatagrp-22rplc-15">
    <w:name w:val="cat-PassportData grp-22 rplc-15"/>
    <w:basedOn w:val="DefaultParagraphFont"/>
  </w:style>
  <w:style w:type="character" w:customStyle="1" w:styleId="cat-UserDefinedgrp-33rplc-24">
    <w:name w:val="cat-UserDefined grp-33 rplc-24"/>
    <w:basedOn w:val="DefaultParagraphFont"/>
  </w:style>
  <w:style w:type="character" w:customStyle="1" w:styleId="cat-CarNumbergrp-25rplc-25">
    <w:name w:val="cat-CarNumber grp-25 rplc-25"/>
    <w:basedOn w:val="DefaultParagraphFont"/>
  </w:style>
  <w:style w:type="character" w:customStyle="1" w:styleId="cat-UserDefinedgrp-34rplc-42">
    <w:name w:val="cat-UserDefined grp-34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